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B13" w:rsidRPr="00CB5CE7" w:rsidRDefault="00AF4B13" w:rsidP="00CD4046">
      <w:pPr>
        <w:rPr>
          <w:rFonts w:ascii="Verdana" w:hAnsi="Verdana"/>
          <w:b/>
          <w:sz w:val="32"/>
          <w:szCs w:val="32"/>
        </w:rPr>
      </w:pPr>
      <w:r w:rsidRPr="00CB5CE7">
        <w:rPr>
          <w:rFonts w:ascii="Verdana" w:hAnsi="Verdana"/>
          <w:b/>
          <w:sz w:val="32"/>
          <w:szCs w:val="32"/>
        </w:rPr>
        <w:t>The DHS Wealth Index</w:t>
      </w:r>
    </w:p>
    <w:p w:rsidR="00AF4B13" w:rsidRDefault="00AF4B13" w:rsidP="00CD4046">
      <w:pPr>
        <w:rPr>
          <w:rFonts w:ascii="Verdana" w:hAnsi="Verdana"/>
          <w:b/>
        </w:rPr>
      </w:pPr>
    </w:p>
    <w:p w:rsidR="00CD4046" w:rsidRPr="00AF4B13" w:rsidRDefault="00CD4046" w:rsidP="00CD4046">
      <w:pPr>
        <w:rPr>
          <w:rFonts w:ascii="Verdana" w:hAnsi="Verdana"/>
        </w:rPr>
      </w:pPr>
      <w:r w:rsidRPr="00AF4B13">
        <w:rPr>
          <w:rFonts w:ascii="Verdana" w:hAnsi="Verdana"/>
        </w:rPr>
        <w:t xml:space="preserve">Discuss in </w:t>
      </w:r>
      <w:r w:rsidR="000038A1">
        <w:rPr>
          <w:rFonts w:ascii="Verdana" w:hAnsi="Verdana"/>
        </w:rPr>
        <w:t xml:space="preserve">small </w:t>
      </w:r>
      <w:r w:rsidRPr="00AF4B13">
        <w:rPr>
          <w:rFonts w:ascii="Verdana" w:hAnsi="Verdana"/>
        </w:rPr>
        <w:t>groups:</w:t>
      </w:r>
    </w:p>
    <w:p w:rsidR="00CD4046" w:rsidRPr="00CD4046" w:rsidRDefault="00CD4046" w:rsidP="00CD4046">
      <w:pPr>
        <w:numPr>
          <w:ilvl w:val="0"/>
          <w:numId w:val="8"/>
        </w:numPr>
        <w:rPr>
          <w:rFonts w:ascii="Verdana" w:hAnsi="Verdana"/>
        </w:rPr>
      </w:pPr>
      <w:r w:rsidRPr="00CD4046">
        <w:rPr>
          <w:rFonts w:ascii="Verdana" w:hAnsi="Verdana"/>
        </w:rPr>
        <w:t xml:space="preserve">What do the two graphs </w:t>
      </w:r>
      <w:r w:rsidR="00AF4B13">
        <w:rPr>
          <w:rFonts w:ascii="Verdana" w:hAnsi="Verdana"/>
        </w:rPr>
        <w:t xml:space="preserve">below </w:t>
      </w:r>
      <w:r w:rsidRPr="00CD4046">
        <w:rPr>
          <w:rFonts w:ascii="Verdana" w:hAnsi="Verdana"/>
        </w:rPr>
        <w:t>show about wealth?</w:t>
      </w:r>
    </w:p>
    <w:p w:rsidR="00CD4046" w:rsidRDefault="00CD4046" w:rsidP="00CD4046">
      <w:pPr>
        <w:numPr>
          <w:ilvl w:val="0"/>
          <w:numId w:val="8"/>
        </w:numPr>
        <w:rPr>
          <w:rFonts w:ascii="Verdana" w:hAnsi="Verdana"/>
        </w:rPr>
      </w:pPr>
      <w:r w:rsidRPr="00CD4046">
        <w:rPr>
          <w:rFonts w:ascii="Verdana" w:hAnsi="Verdana"/>
        </w:rPr>
        <w:t xml:space="preserve">Why is the </w:t>
      </w:r>
      <w:r w:rsidR="000038A1">
        <w:rPr>
          <w:rFonts w:ascii="Verdana" w:hAnsi="Verdana"/>
        </w:rPr>
        <w:t>W</w:t>
      </w:r>
      <w:r w:rsidRPr="00CD4046">
        <w:rPr>
          <w:rFonts w:ascii="Verdana" w:hAnsi="Verdana"/>
        </w:rPr>
        <w:t xml:space="preserve">ealth </w:t>
      </w:r>
      <w:r w:rsidR="000038A1">
        <w:rPr>
          <w:rFonts w:ascii="Verdana" w:hAnsi="Verdana"/>
        </w:rPr>
        <w:t>I</w:t>
      </w:r>
      <w:r w:rsidRPr="00CD4046">
        <w:rPr>
          <w:rFonts w:ascii="Verdana" w:hAnsi="Verdana"/>
        </w:rPr>
        <w:t xml:space="preserve">ndex important for public health interventions and for health communication campaigns? </w:t>
      </w:r>
    </w:p>
    <w:p w:rsidR="002A57CA" w:rsidRPr="00CD4046" w:rsidRDefault="002A57CA" w:rsidP="002A57CA">
      <w:pPr>
        <w:rPr>
          <w:rFonts w:ascii="Verdana" w:hAnsi="Verdana"/>
        </w:rPr>
      </w:pPr>
    </w:p>
    <w:p w:rsidR="00CD4046" w:rsidRDefault="00CD4046" w:rsidP="00CD4046">
      <w:pPr>
        <w:rPr>
          <w:rFonts w:ascii="Verdana" w:hAnsi="Verdana"/>
          <w:b/>
        </w:rPr>
      </w:pPr>
    </w:p>
    <w:p w:rsidR="00BF2A20" w:rsidRDefault="00CD4046" w:rsidP="00CD4046">
      <w:pPr>
        <w:rPr>
          <w:rFonts w:ascii="Verdana" w:hAnsi="Verdana"/>
          <w:b/>
        </w:rPr>
      </w:pPr>
      <w:r w:rsidRPr="00CD4046">
        <w:rPr>
          <w:rFonts w:ascii="Verdana" w:hAnsi="Verdana"/>
          <w:b/>
        </w:rPr>
        <w:t>Contraceptive Use by Wealth (20</w:t>
      </w:r>
      <w:r w:rsidR="005E2305">
        <w:rPr>
          <w:rFonts w:ascii="Verdana" w:hAnsi="Verdana"/>
          <w:b/>
        </w:rPr>
        <w:t>11</w:t>
      </w:r>
      <w:r w:rsidRPr="00CD4046">
        <w:rPr>
          <w:rFonts w:ascii="Verdana" w:hAnsi="Verdana"/>
          <w:b/>
        </w:rPr>
        <w:t xml:space="preserve"> Uganda DHS)</w:t>
      </w:r>
      <w:r w:rsidR="002609AC" w:rsidRPr="002609AC">
        <w:rPr>
          <w:noProof/>
        </w:rPr>
        <w:t xml:space="preserve"> </w:t>
      </w:r>
    </w:p>
    <w:p w:rsidR="00CD4046" w:rsidRDefault="00CD4046" w:rsidP="00CD4046">
      <w:pPr>
        <w:rPr>
          <w:rFonts w:ascii="Verdana" w:hAnsi="Verdana"/>
          <w:b/>
        </w:rPr>
      </w:pPr>
    </w:p>
    <w:p w:rsidR="005E2305" w:rsidRDefault="002609AC" w:rsidP="00CD4046">
      <w:pPr>
        <w:rPr>
          <w:rFonts w:ascii="Verdana" w:hAnsi="Verdana"/>
          <w:b/>
        </w:rPr>
      </w:pPr>
      <w:r w:rsidRPr="002609A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7260B" wp14:editId="207B3F4D">
                <wp:simplePos x="0" y="0"/>
                <wp:positionH relativeFrom="column">
                  <wp:posOffset>-73660</wp:posOffset>
                </wp:positionH>
                <wp:positionV relativeFrom="paragraph">
                  <wp:posOffset>-3810</wp:posOffset>
                </wp:positionV>
                <wp:extent cx="4191000" cy="645795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609AC" w:rsidRPr="002609AC" w:rsidRDefault="002609AC" w:rsidP="002609AC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0"/>
                              </w:rPr>
                            </w:pPr>
                            <w:r w:rsidRPr="002609AC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Percent of married women using a contraceptive method (UDHS, 2011)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-5.8pt;margin-top:-.3pt;width:330pt;height:50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" filled="f" stroked="f">
                <v:textbox style="mso-fit-shape-to-text:t">
                  <w:txbxContent>
                    <w:p w:rsidR="002609AC" w:rsidRPr="002609AC" w:rsidRDefault="002609AC" w:rsidP="002609AC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20"/>
                        </w:rPr>
                      </w:pPr>
                      <w:r w:rsidRPr="002609AC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36"/>
                        </w:rPr>
                        <w:t>Percent of married women using a contraceptive method (UDHS, 2011)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</w:rPr>
        <w:drawing>
          <wp:inline distT="0" distB="0" distL="0" distR="0">
            <wp:extent cx="5486400" cy="32004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Start w:id="0" w:name="_GoBack"/>
      <w:bookmarkEnd w:id="0"/>
    </w:p>
    <w:p w:rsidR="005E2305" w:rsidRDefault="005E2305" w:rsidP="00CD4046">
      <w:pPr>
        <w:rPr>
          <w:rFonts w:ascii="Verdana" w:hAnsi="Verdana"/>
          <w:b/>
        </w:rPr>
      </w:pPr>
    </w:p>
    <w:p w:rsidR="00CD4046" w:rsidRDefault="00EE6DD2" w:rsidP="00CD4046">
      <w:pPr>
        <w:rPr>
          <w:rFonts w:ascii="Verdana" w:hAnsi="Verdana"/>
          <w:b/>
        </w:rPr>
      </w:pPr>
      <w:r>
        <w:rPr>
          <w:rFonts w:ascii="Verdana" w:hAnsi="Verdana"/>
          <w:b/>
        </w:rPr>
        <w:t>Total Fertility Rate by Wealth (2010 Tanzania DHS)</w:t>
      </w:r>
    </w:p>
    <w:p w:rsidR="00EE6DD2" w:rsidRDefault="00EE6DD2" w:rsidP="00CD4046">
      <w:pPr>
        <w:rPr>
          <w:rFonts w:ascii="Verdana" w:hAnsi="Verdana"/>
          <w:b/>
        </w:rPr>
      </w:pPr>
    </w:p>
    <w:p w:rsidR="00CD4046" w:rsidRPr="00CD4046" w:rsidRDefault="005E2305" w:rsidP="00CD4046">
      <w:pPr>
        <w:rPr>
          <w:rFonts w:ascii="Verdana" w:hAnsi="Verdana"/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5723890" cy="2755265"/>
            <wp:effectExtent l="0" t="0" r="0" b="0"/>
            <wp:docPr id="2" name="Picture 1" descr="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90" cy="275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4046" w:rsidRPr="00CD4046" w:rsidSect="002A57CA">
      <w:headerReference w:type="default" r:id="rId10"/>
      <w:footerReference w:type="even" r:id="rId11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C34" w:rsidRDefault="00692C34">
      <w:r>
        <w:separator/>
      </w:r>
    </w:p>
  </w:endnote>
  <w:endnote w:type="continuationSeparator" w:id="0">
    <w:p w:rsidR="00692C34" w:rsidRDefault="0069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135" w:rsidRDefault="002A7135" w:rsidP="00B965A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7135" w:rsidRDefault="002A71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C34" w:rsidRDefault="00692C34">
      <w:r>
        <w:separator/>
      </w:r>
    </w:p>
  </w:footnote>
  <w:footnote w:type="continuationSeparator" w:id="0">
    <w:p w:rsidR="00692C34" w:rsidRDefault="00692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135" w:rsidRPr="00665F8A" w:rsidRDefault="00CD4046">
    <w:pPr>
      <w:pStyle w:val="Header"/>
      <w:pBdr>
        <w:bottom w:val="thickThinSmallGap" w:sz="24" w:space="1" w:color="622423"/>
      </w:pBdr>
      <w:jc w:val="center"/>
      <w:rPr>
        <w:rFonts w:ascii="Verdana" w:hAnsi="Verdana" w:cs="Times New Roman"/>
        <w:b/>
        <w:sz w:val="32"/>
        <w:szCs w:val="32"/>
      </w:rPr>
    </w:pPr>
    <w:r>
      <w:rPr>
        <w:rFonts w:ascii="Verdana" w:hAnsi="Verdana" w:cs="Times New Roman"/>
        <w:b/>
        <w:sz w:val="32"/>
        <w:szCs w:val="32"/>
      </w:rPr>
      <w:t xml:space="preserve">Exercise </w:t>
    </w:r>
    <w:r w:rsidR="002A7135">
      <w:rPr>
        <w:rFonts w:ascii="Verdana" w:hAnsi="Verdana" w:cs="Times New Roman"/>
        <w:b/>
        <w:sz w:val="32"/>
        <w:szCs w:val="32"/>
      </w:rPr>
      <w:t>3</w:t>
    </w:r>
    <w:r w:rsidR="002A7135" w:rsidRPr="00665F8A">
      <w:rPr>
        <w:rFonts w:ascii="Verdana" w:hAnsi="Verdana" w:cs="Times New Roman"/>
        <w:b/>
        <w:sz w:val="32"/>
        <w:szCs w:val="32"/>
      </w:rPr>
      <w:t>.</w:t>
    </w:r>
    <w:r>
      <w:rPr>
        <w:rFonts w:ascii="Verdana" w:hAnsi="Verdana" w:cs="Times New Roman"/>
        <w:b/>
        <w:sz w:val="32"/>
        <w:szCs w:val="32"/>
      </w:rPr>
      <w:t>1</w:t>
    </w:r>
  </w:p>
  <w:p w:rsidR="002A7135" w:rsidRDefault="002A71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19BE"/>
    <w:multiLevelType w:val="hybridMultilevel"/>
    <w:tmpl w:val="9D02BB4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3780E9E"/>
    <w:multiLevelType w:val="hybridMultilevel"/>
    <w:tmpl w:val="D2A20DDC"/>
    <w:lvl w:ilvl="0" w:tplc="185E33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14AB0D68"/>
    <w:multiLevelType w:val="hybridMultilevel"/>
    <w:tmpl w:val="0C964A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713D30"/>
    <w:multiLevelType w:val="hybridMultilevel"/>
    <w:tmpl w:val="E6A04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5C7363"/>
    <w:multiLevelType w:val="hybridMultilevel"/>
    <w:tmpl w:val="000C4D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7B94F4E"/>
    <w:multiLevelType w:val="hybridMultilevel"/>
    <w:tmpl w:val="4C12CE68"/>
    <w:lvl w:ilvl="0" w:tplc="185E3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0C0A90"/>
    <w:multiLevelType w:val="hybridMultilevel"/>
    <w:tmpl w:val="F370CA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58487F16"/>
    <w:multiLevelType w:val="hybridMultilevel"/>
    <w:tmpl w:val="964E9E0E"/>
    <w:lvl w:ilvl="0" w:tplc="185E33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A6E"/>
    <w:rsid w:val="000038A1"/>
    <w:rsid w:val="00050723"/>
    <w:rsid w:val="000D77D9"/>
    <w:rsid w:val="000F5EE6"/>
    <w:rsid w:val="00167127"/>
    <w:rsid w:val="001A6963"/>
    <w:rsid w:val="001C40F3"/>
    <w:rsid w:val="00243970"/>
    <w:rsid w:val="00257D4B"/>
    <w:rsid w:val="002609AC"/>
    <w:rsid w:val="002A2855"/>
    <w:rsid w:val="002A57CA"/>
    <w:rsid w:val="002A7135"/>
    <w:rsid w:val="002A7A6E"/>
    <w:rsid w:val="002B74D4"/>
    <w:rsid w:val="00302B2F"/>
    <w:rsid w:val="0032690D"/>
    <w:rsid w:val="00330F29"/>
    <w:rsid w:val="00336D19"/>
    <w:rsid w:val="003439CD"/>
    <w:rsid w:val="00360FFB"/>
    <w:rsid w:val="0040022C"/>
    <w:rsid w:val="00481422"/>
    <w:rsid w:val="004834C6"/>
    <w:rsid w:val="00486272"/>
    <w:rsid w:val="004A6636"/>
    <w:rsid w:val="004D4C76"/>
    <w:rsid w:val="005B3FE1"/>
    <w:rsid w:val="005D4FE2"/>
    <w:rsid w:val="005E2305"/>
    <w:rsid w:val="005E3B97"/>
    <w:rsid w:val="00665F8A"/>
    <w:rsid w:val="00666C5D"/>
    <w:rsid w:val="00692C34"/>
    <w:rsid w:val="00700ACF"/>
    <w:rsid w:val="007A756B"/>
    <w:rsid w:val="007E74E5"/>
    <w:rsid w:val="007F04FD"/>
    <w:rsid w:val="008770C9"/>
    <w:rsid w:val="00881CCD"/>
    <w:rsid w:val="008B1FE6"/>
    <w:rsid w:val="009D02FF"/>
    <w:rsid w:val="009D39B2"/>
    <w:rsid w:val="00A45742"/>
    <w:rsid w:val="00AF4B13"/>
    <w:rsid w:val="00B07A2C"/>
    <w:rsid w:val="00B1722F"/>
    <w:rsid w:val="00B603BE"/>
    <w:rsid w:val="00B6496A"/>
    <w:rsid w:val="00B965AB"/>
    <w:rsid w:val="00BC7730"/>
    <w:rsid w:val="00BF2A20"/>
    <w:rsid w:val="00C23AA9"/>
    <w:rsid w:val="00CB5CE7"/>
    <w:rsid w:val="00CD4046"/>
    <w:rsid w:val="00CD6F93"/>
    <w:rsid w:val="00D42B1A"/>
    <w:rsid w:val="00D476E2"/>
    <w:rsid w:val="00D47AF6"/>
    <w:rsid w:val="00D83BDA"/>
    <w:rsid w:val="00D90073"/>
    <w:rsid w:val="00DC7504"/>
    <w:rsid w:val="00E10932"/>
    <w:rsid w:val="00EB18BF"/>
    <w:rsid w:val="00EC166F"/>
    <w:rsid w:val="00EE6DD2"/>
    <w:rsid w:val="00F02D13"/>
    <w:rsid w:val="00F11310"/>
    <w:rsid w:val="00F734D3"/>
    <w:rsid w:val="00F9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A6E"/>
    <w:rPr>
      <w:rFonts w:ascii="Arial" w:hAnsi="Arial" w:cs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Footer">
    <w:name w:val="footer"/>
    <w:basedOn w:val="Normal"/>
    <w:rsid w:val="002A7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A7A6E"/>
  </w:style>
  <w:style w:type="paragraph" w:styleId="Header">
    <w:name w:val="header"/>
    <w:basedOn w:val="Normal"/>
    <w:link w:val="HeaderChar"/>
    <w:uiPriority w:val="99"/>
    <w:rsid w:val="000507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0723"/>
    <w:rPr>
      <w:rFonts w:ascii="Arial" w:hAnsi="Arial" w:cs="Arial"/>
      <w:sz w:val="24"/>
    </w:rPr>
  </w:style>
  <w:style w:type="character" w:styleId="CommentReference">
    <w:name w:val="annotation reference"/>
    <w:basedOn w:val="DefaultParagraphFont"/>
    <w:rsid w:val="002439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39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43970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243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3970"/>
    <w:rPr>
      <w:rFonts w:ascii="Arial" w:hAnsi="Arial" w:cs="Arial"/>
      <w:b/>
      <w:bCs/>
    </w:rPr>
  </w:style>
  <w:style w:type="paragraph" w:styleId="BalloonText">
    <w:name w:val="Balloon Text"/>
    <w:basedOn w:val="Normal"/>
    <w:link w:val="BalloonTextChar"/>
    <w:rsid w:val="002439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39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A7135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A6E"/>
    <w:rPr>
      <w:rFonts w:ascii="Arial" w:hAnsi="Arial" w:cs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Footer">
    <w:name w:val="footer"/>
    <w:basedOn w:val="Normal"/>
    <w:rsid w:val="002A7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A7A6E"/>
  </w:style>
  <w:style w:type="paragraph" w:styleId="Header">
    <w:name w:val="header"/>
    <w:basedOn w:val="Normal"/>
    <w:link w:val="HeaderChar"/>
    <w:uiPriority w:val="99"/>
    <w:rsid w:val="000507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0723"/>
    <w:rPr>
      <w:rFonts w:ascii="Arial" w:hAnsi="Arial" w:cs="Arial"/>
      <w:sz w:val="24"/>
    </w:rPr>
  </w:style>
  <w:style w:type="character" w:styleId="CommentReference">
    <w:name w:val="annotation reference"/>
    <w:basedOn w:val="DefaultParagraphFont"/>
    <w:rsid w:val="002439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39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43970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243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3970"/>
    <w:rPr>
      <w:rFonts w:ascii="Arial" w:hAnsi="Arial" w:cs="Arial"/>
      <w:b/>
      <w:bCs/>
    </w:rPr>
  </w:style>
  <w:style w:type="paragraph" w:styleId="BalloonText">
    <w:name w:val="Balloon Text"/>
    <w:basedOn w:val="Normal"/>
    <w:link w:val="BalloonTextChar"/>
    <w:rsid w:val="002439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39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A7135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txPr>
              <a:bodyPr/>
              <a:lstStyle/>
              <a:p>
                <a:pPr>
                  <a:defRPr sz="1800"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Lowest</c:v>
                </c:pt>
                <c:pt idx="1">
                  <c:v>Second</c:v>
                </c:pt>
                <c:pt idx="2">
                  <c:v>Middle</c:v>
                </c:pt>
                <c:pt idx="3">
                  <c:v>Fourth</c:v>
                </c:pt>
                <c:pt idx="4">
                  <c:v>Highest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15</c:v>
                </c:pt>
                <c:pt idx="1">
                  <c:v>23</c:v>
                </c:pt>
                <c:pt idx="2">
                  <c:v>29</c:v>
                </c:pt>
                <c:pt idx="3">
                  <c:v>35</c:v>
                </c:pt>
                <c:pt idx="4">
                  <c:v>46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overlap val="-25"/>
        <c:axId val="140851072"/>
        <c:axId val="150916480"/>
      </c:barChart>
      <c:catAx>
        <c:axId val="14085107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/>
            </a:pPr>
            <a:endParaRPr lang="en-US"/>
          </a:p>
        </c:txPr>
        <c:crossAx val="150916480"/>
        <c:crosses val="autoZero"/>
        <c:auto val="1"/>
        <c:lblAlgn val="ctr"/>
        <c:lblOffset val="100"/>
        <c:noMultiLvlLbl val="0"/>
      </c:catAx>
      <c:valAx>
        <c:axId val="150916480"/>
        <c:scaling>
          <c:orientation val="minMax"/>
          <c:max val="100"/>
        </c:scaling>
        <c:delete val="1"/>
        <c:axPos val="l"/>
        <c:numFmt formatCode="General" sourceLinked="1"/>
        <c:majorTickMark val="out"/>
        <c:minorTickMark val="none"/>
        <c:tickLblPos val="nextTo"/>
        <c:crossAx val="14085107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Handout 3.2</vt:lpstr>
    </vt:vector>
  </TitlesOfParts>
  <Company>Macro International Inc.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Handout 3.2</dc:title>
  <dc:creator>Debbie</dc:creator>
  <cp:lastModifiedBy>ICFI</cp:lastModifiedBy>
  <cp:revision>3</cp:revision>
  <cp:lastPrinted>2009-07-24T20:39:00Z</cp:lastPrinted>
  <dcterms:created xsi:type="dcterms:W3CDTF">2013-03-11T14:20:00Z</dcterms:created>
  <dcterms:modified xsi:type="dcterms:W3CDTF">2013-03-11T14:23:00Z</dcterms:modified>
</cp:coreProperties>
</file>